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7645D" w14:textId="01405377" w:rsidR="00EC6144" w:rsidRDefault="00A526BB">
      <w:r w:rsidRPr="00A526BB">
        <w:rPr>
          <w:b/>
          <w:bCs/>
        </w:rPr>
        <w:t>Words</w:t>
      </w:r>
      <w:r>
        <w:t xml:space="preserve"> to look out for.</w:t>
      </w:r>
    </w:p>
    <w:p w14:paraId="63E9BC68" w14:textId="5937D6D1" w:rsidR="00A526BB" w:rsidRPr="00474E00" w:rsidRDefault="00A526BB">
      <w:pPr>
        <w:rPr>
          <w:b/>
          <w:bCs/>
        </w:rPr>
      </w:pPr>
      <w:r w:rsidRPr="00474E00">
        <w:rPr>
          <w:b/>
          <w:bCs/>
        </w:rPr>
        <w:t>Israel / Israelites</w:t>
      </w:r>
    </w:p>
    <w:p w14:paraId="22B07BAA" w14:textId="3BD1C866" w:rsidR="00B02145" w:rsidRDefault="00B20833">
      <w:r>
        <w:t xml:space="preserve">Under King David, who had been </w:t>
      </w:r>
      <w:r w:rsidR="004B1A4F">
        <w:t>chosen by God</w:t>
      </w:r>
      <w:r w:rsidR="004B1A4F">
        <w:t xml:space="preserve"> </w:t>
      </w:r>
      <w:r w:rsidR="004B1A4F">
        <w:t xml:space="preserve">and </w:t>
      </w:r>
      <w:r w:rsidR="00E76774">
        <w:t>anointed by Samuel</w:t>
      </w:r>
      <w:r w:rsidR="004B1A4F">
        <w:t>, the kingdom was established, its borders secured</w:t>
      </w:r>
      <w:r w:rsidR="00EA08AE">
        <w:t xml:space="preserve">, its worship of YHWH </w:t>
      </w:r>
      <w:r w:rsidR="00953F60">
        <w:t xml:space="preserve">(the sacred name of God) </w:t>
      </w:r>
      <w:r w:rsidR="00EA08AE">
        <w:t>organised</w:t>
      </w:r>
      <w:r w:rsidR="008A071A">
        <w:t xml:space="preserve"> centred upon Mount Zion</w:t>
      </w:r>
      <w:r w:rsidR="00441CED">
        <w:t xml:space="preserve"> in Jerusalem upon which the Tent of Meeting was pitched and with</w:t>
      </w:r>
      <w:r w:rsidR="00E24CD6">
        <w:t>in</w:t>
      </w:r>
      <w:r w:rsidR="00441CED">
        <w:t xml:space="preserve"> which the Sacred </w:t>
      </w:r>
      <w:r w:rsidR="006A04E3">
        <w:t>Box  the Ark of the Covenant rested.</w:t>
      </w:r>
    </w:p>
    <w:p w14:paraId="32D71919" w14:textId="304BBEFC" w:rsidR="00E24CD6" w:rsidRDefault="0050388B">
      <w:r>
        <w:t>On his death his son Solomon reigned</w:t>
      </w:r>
      <w:r w:rsidR="00984909">
        <w:t>,</w:t>
      </w:r>
      <w:r>
        <w:t xml:space="preserve"> further enriching himself and the kingdom</w:t>
      </w:r>
      <w:r w:rsidR="00984909">
        <w:t>.</w:t>
      </w:r>
      <w:r w:rsidR="00194654">
        <w:t xml:space="preserve"> It was Solomon who replaced the Tent with the </w:t>
      </w:r>
      <w:r w:rsidR="00E7580E">
        <w:t>first Temple.</w:t>
      </w:r>
    </w:p>
    <w:p w14:paraId="00CE1B86" w14:textId="6D212C61" w:rsidR="00984909" w:rsidRDefault="00984909">
      <w:r>
        <w:t>When he died his son Rehoboam</w:t>
      </w:r>
      <w:r w:rsidR="00946F1F">
        <w:t xml:space="preserve"> reigned. </w:t>
      </w:r>
      <w:r w:rsidR="00F90D98">
        <w:t>He expressed his intention to levy greater tax</w:t>
      </w:r>
      <w:r w:rsidR="00CA7287">
        <w:t xml:space="preserve"> and ten of the 12 </w:t>
      </w:r>
      <w:r w:rsidR="00F770D6">
        <w:t>tribes</w:t>
      </w:r>
      <w:r w:rsidR="00CA7287">
        <w:t xml:space="preserve"> of Israel, united from the Exodus</w:t>
      </w:r>
      <w:r w:rsidR="00F770D6">
        <w:t xml:space="preserve">, through David and Solomon, </w:t>
      </w:r>
      <w:r w:rsidR="00C02867">
        <w:t>refused to accept Rehoboam as king and broke away</w:t>
      </w:r>
      <w:r w:rsidR="00680E86">
        <w:t xml:space="preserve"> </w:t>
      </w:r>
      <w:r w:rsidR="002D3C69">
        <w:t>forming</w:t>
      </w:r>
      <w:r w:rsidR="00680E86">
        <w:t xml:space="preserve"> a separate </w:t>
      </w:r>
      <w:r w:rsidR="002D3C69">
        <w:t>kingdom</w:t>
      </w:r>
      <w:r w:rsidR="00680E86">
        <w:t xml:space="preserve"> to the north which became known as </w:t>
      </w:r>
      <w:r w:rsidR="00680E86" w:rsidRPr="00A1319F">
        <w:rPr>
          <w:b/>
          <w:bCs/>
        </w:rPr>
        <w:t>Israel</w:t>
      </w:r>
      <w:r w:rsidR="002D3C69">
        <w:t>.</w:t>
      </w:r>
      <w:r w:rsidR="00A1319F">
        <w:t xml:space="preserve"> </w:t>
      </w:r>
    </w:p>
    <w:p w14:paraId="26B9D8AF" w14:textId="583F0321" w:rsidR="00A7041E" w:rsidRDefault="00A7041E">
      <w:r>
        <w:t xml:space="preserve">They appointed Jeroboam as king. </w:t>
      </w:r>
      <w:r w:rsidR="002079DE" w:rsidRPr="002079DE">
        <w:t xml:space="preserve">Jeroboam was </w:t>
      </w:r>
      <w:r w:rsidR="00802470">
        <w:t>of the tribe of Ephraim</w:t>
      </w:r>
      <w:r w:rsidR="00C36C40">
        <w:t xml:space="preserve"> and so at times Israel is personified as </w:t>
      </w:r>
      <w:r w:rsidR="00C36C40" w:rsidRPr="00536961">
        <w:rPr>
          <w:b/>
          <w:bCs/>
        </w:rPr>
        <w:t>Ephraim</w:t>
      </w:r>
      <w:r w:rsidR="00786B8E">
        <w:t>.</w:t>
      </w:r>
    </w:p>
    <w:p w14:paraId="196C0E8A" w14:textId="04E8683F" w:rsidR="00BE31DA" w:rsidRDefault="00460438">
      <w:r>
        <w:t xml:space="preserve">The remaining two tribes, Judah and </w:t>
      </w:r>
      <w:r w:rsidR="00A1319F">
        <w:t xml:space="preserve">Benjamin became as one and were known as the Kingdom of </w:t>
      </w:r>
      <w:r w:rsidR="00A1319F" w:rsidRPr="00536961">
        <w:rPr>
          <w:b/>
          <w:bCs/>
        </w:rPr>
        <w:t>Juda</w:t>
      </w:r>
      <w:r w:rsidR="00F2282D" w:rsidRPr="00536961">
        <w:rPr>
          <w:b/>
          <w:bCs/>
        </w:rPr>
        <w:t>h</w:t>
      </w:r>
      <w:r w:rsidR="00536961">
        <w:rPr>
          <w:b/>
          <w:bCs/>
        </w:rPr>
        <w:t>.</w:t>
      </w:r>
    </w:p>
    <w:p w14:paraId="3F09CD8C" w14:textId="68389633" w:rsidR="00536961" w:rsidRDefault="00593C91">
      <w:r>
        <w:t xml:space="preserve">The two kingdoms were largely </w:t>
      </w:r>
      <w:r w:rsidR="00AF219B">
        <w:t xml:space="preserve">hostile towards one another although there was no </w:t>
      </w:r>
      <w:r w:rsidR="0085702D">
        <w:t>militarised border.</w:t>
      </w:r>
    </w:p>
    <w:p w14:paraId="04B6ADEF" w14:textId="085324A9" w:rsidR="0085702D" w:rsidRDefault="0085702D">
      <w:r>
        <w:t>However Jeroboam had a proble</w:t>
      </w:r>
      <w:r w:rsidR="00EE6F59">
        <w:t>m.</w:t>
      </w:r>
    </w:p>
    <w:p w14:paraId="61F4A33F" w14:textId="366F190D" w:rsidR="00EE6F59" w:rsidRDefault="00EE6F59">
      <w:r>
        <w:t xml:space="preserve">The centre of worship of YHWH was within Judah </w:t>
      </w:r>
      <w:r w:rsidR="000F307E">
        <w:t xml:space="preserve">in Jerusalem </w:t>
      </w:r>
      <w:r>
        <w:t xml:space="preserve">and if </w:t>
      </w:r>
      <w:r w:rsidR="000F307E">
        <w:t>his people were to worship they would of necessity have to travel into Judah</w:t>
      </w:r>
      <w:r w:rsidR="008161B8">
        <w:t xml:space="preserve">. Jeroboam was concerned that if this happened his people </w:t>
      </w:r>
      <w:r w:rsidR="0047408C">
        <w:t>might</w:t>
      </w:r>
      <w:r w:rsidR="008161B8">
        <w:t xml:space="preserve"> return </w:t>
      </w:r>
      <w:r w:rsidR="002475B8">
        <w:t>their allegiance to the house of David the chosen and anointed kin</w:t>
      </w:r>
      <w:r w:rsidR="0047408C">
        <w:t>gdom.</w:t>
      </w:r>
    </w:p>
    <w:p w14:paraId="4ACE6E06" w14:textId="00CF1E17" w:rsidR="001C7466" w:rsidRDefault="00C1742B">
      <w:r>
        <w:t xml:space="preserve">So Jeroboam </w:t>
      </w:r>
      <w:r w:rsidR="00113AB9">
        <w:t xml:space="preserve">decided to pre-empt this by setting up shrines in the north one in Dan and one in </w:t>
      </w:r>
      <w:r w:rsidR="00944EEF">
        <w:t xml:space="preserve">or near </w:t>
      </w:r>
      <w:r w:rsidR="00113AB9">
        <w:t>Bethel</w:t>
      </w:r>
      <w:r w:rsidR="002262D6">
        <w:t xml:space="preserve">. This however was only the start as </w:t>
      </w:r>
      <w:r w:rsidR="003756AE">
        <w:t>high-places</w:t>
      </w:r>
      <w:r w:rsidR="002262D6">
        <w:t xml:space="preserve"> </w:t>
      </w:r>
      <w:r w:rsidR="003756AE">
        <w:t>of worship sprang up everywhere</w:t>
      </w:r>
      <w:r w:rsidR="001C7466">
        <w:t>.</w:t>
      </w:r>
      <w:r w:rsidR="003219DD">
        <w:t xml:space="preserve"> Gilgal was one such place and will pop up in a few </w:t>
      </w:r>
      <w:proofErr w:type="spellStart"/>
      <w:r w:rsidR="003219DD">
        <w:t>weeks time</w:t>
      </w:r>
      <w:proofErr w:type="spellEnd"/>
      <w:r w:rsidR="003219DD">
        <w:t xml:space="preserve">. </w:t>
      </w:r>
    </w:p>
    <w:p w14:paraId="27D27646" w14:textId="2FF962AC" w:rsidR="00536961" w:rsidRDefault="00AE1B08">
      <w:r>
        <w:t>1 Kings 12</w:t>
      </w:r>
      <w:r w:rsidR="00302FC9">
        <w:t>:25 to 31</w:t>
      </w:r>
      <w:r w:rsidR="007C7C65">
        <w:t xml:space="preserve"> tells the </w:t>
      </w:r>
      <w:r w:rsidR="00EC7921">
        <w:t>sorry</w:t>
      </w:r>
      <w:r w:rsidR="007C7C65">
        <w:t xml:space="preserve"> story</w:t>
      </w:r>
      <w:r w:rsidR="00EC7921">
        <w:t>.</w:t>
      </w:r>
    </w:p>
    <w:p w14:paraId="1E02ADE1" w14:textId="31FCEE3E" w:rsidR="009B2C70" w:rsidRDefault="009B2C70">
      <w:r>
        <w:t>Having taken advice, (from whom one asks) he orders that two golden cal</w:t>
      </w:r>
      <w:r w:rsidR="004147B7">
        <w:t xml:space="preserve">ves are made, one placed in Dan and the other in Bethel, </w:t>
      </w:r>
      <w:r w:rsidR="003111FE">
        <w:t>which means House of God, but which Hosea renames, Beth Aven, house of wickedness</w:t>
      </w:r>
      <w:r w:rsidR="00FE75DF">
        <w:t>.</w:t>
      </w:r>
    </w:p>
    <w:p w14:paraId="448A80B2" w14:textId="44AC4073" w:rsidR="00A51F60" w:rsidRDefault="008F0E40">
      <w:r>
        <w:t>Before we move on did you notice the reference to the Levites</w:t>
      </w:r>
      <w:r w:rsidR="00803990">
        <w:t xml:space="preserve">? Jeroboam appoints </w:t>
      </w:r>
      <w:r w:rsidR="00803990" w:rsidRPr="00474E00">
        <w:rPr>
          <w:b/>
          <w:bCs/>
        </w:rPr>
        <w:t>priests</w:t>
      </w:r>
      <w:r w:rsidR="00803990">
        <w:t xml:space="preserve"> who were not Levites</w:t>
      </w:r>
      <w:r w:rsidR="00E2754B">
        <w:t>, as required by God’s direction.</w:t>
      </w:r>
      <w:r w:rsidR="00964639">
        <w:t xml:space="preserve"> </w:t>
      </w:r>
    </w:p>
    <w:p w14:paraId="13358C97" w14:textId="2ECFB53E" w:rsidR="00DE2B65" w:rsidRDefault="00DE2B65">
      <w:r>
        <w:t>B</w:t>
      </w:r>
      <w:r w:rsidR="00305B63">
        <w:t>y</w:t>
      </w:r>
      <w:r>
        <w:t xml:space="preserve"> Hoseas </w:t>
      </w:r>
      <w:r w:rsidR="00662A56">
        <w:t xml:space="preserve">time the kingdom of Israel was led by </w:t>
      </w:r>
      <w:r w:rsidR="00305B63">
        <w:t>another Jeroboam</w:t>
      </w:r>
      <w:r w:rsidR="00A2572A">
        <w:t>.</w:t>
      </w:r>
    </w:p>
    <w:p w14:paraId="4C641710" w14:textId="64904B33" w:rsidR="009B4ED4" w:rsidRDefault="009B4ED4">
      <w:r w:rsidRPr="00474E00">
        <w:rPr>
          <w:b/>
          <w:bCs/>
        </w:rPr>
        <w:t>Samaria</w:t>
      </w:r>
      <w:r>
        <w:t xml:space="preserve"> was the capital of Israel</w:t>
      </w:r>
      <w:r w:rsidR="00DB26D4">
        <w:t xml:space="preserve"> in Hosea’s day.</w:t>
      </w:r>
    </w:p>
    <w:p w14:paraId="6B3F0EC9" w14:textId="35B92D00" w:rsidR="00A526BB" w:rsidRDefault="00DB26D4">
      <w:r>
        <w:t xml:space="preserve">In passing </w:t>
      </w:r>
      <w:r w:rsidR="00A2572A">
        <w:t xml:space="preserve">to note </w:t>
      </w:r>
      <w:r>
        <w:t>there were two powerful nations</w:t>
      </w:r>
      <w:r w:rsidR="00F76760">
        <w:t xml:space="preserve"> in the region </w:t>
      </w:r>
      <w:r w:rsidR="00A526BB" w:rsidRPr="00474E00">
        <w:rPr>
          <w:b/>
          <w:bCs/>
        </w:rPr>
        <w:t>Assyria</w:t>
      </w:r>
      <w:r w:rsidR="00F76760">
        <w:t xml:space="preserve"> to the north and </w:t>
      </w:r>
      <w:r w:rsidR="00A526BB" w:rsidRPr="00474E00">
        <w:rPr>
          <w:b/>
          <w:bCs/>
        </w:rPr>
        <w:t>Egypt</w:t>
      </w:r>
      <w:r w:rsidR="00F76760">
        <w:t xml:space="preserve"> to the south</w:t>
      </w:r>
      <w:r w:rsidR="00474E00">
        <w:t>. Both will come into the story later.</w:t>
      </w:r>
    </w:p>
    <w:p w14:paraId="044B5702" w14:textId="3591B258" w:rsidR="00D07DC2" w:rsidRPr="00D07DC2" w:rsidRDefault="00D07DC2" w:rsidP="00D07DC2">
      <w:r w:rsidRPr="00D07DC2">
        <w:lastRenderedPageBreak/>
        <w:drawing>
          <wp:inline distT="0" distB="0" distL="0" distR="0" wp14:anchorId="2EBF8483" wp14:editId="0D052AD3">
            <wp:extent cx="5731510" cy="6706870"/>
            <wp:effectExtent l="0" t="0" r="2540" b="0"/>
            <wp:docPr id="564219139" name="Picture 1" descr="A map of israel with different colored area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219139" name="Picture 1" descr="A map of israel with different colored area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70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3FD44" w14:textId="77777777" w:rsidR="00A526BB" w:rsidRDefault="00A526BB"/>
    <w:p w14:paraId="7303EDD6" w14:textId="77777777" w:rsidR="00A526BB" w:rsidRDefault="00A526BB"/>
    <w:sectPr w:rsidR="00A526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6BB"/>
    <w:rsid w:val="000F307E"/>
    <w:rsid w:val="00113AB9"/>
    <w:rsid w:val="00177DE0"/>
    <w:rsid w:val="00194654"/>
    <w:rsid w:val="001C7466"/>
    <w:rsid w:val="002079DE"/>
    <w:rsid w:val="002262D6"/>
    <w:rsid w:val="002475B8"/>
    <w:rsid w:val="002D3C69"/>
    <w:rsid w:val="00302FC9"/>
    <w:rsid w:val="00305B63"/>
    <w:rsid w:val="003111FE"/>
    <w:rsid w:val="003219DD"/>
    <w:rsid w:val="003756AE"/>
    <w:rsid w:val="004147B7"/>
    <w:rsid w:val="00441CED"/>
    <w:rsid w:val="00460438"/>
    <w:rsid w:val="0047408C"/>
    <w:rsid w:val="00474E00"/>
    <w:rsid w:val="004B1A4F"/>
    <w:rsid w:val="0050388B"/>
    <w:rsid w:val="00536961"/>
    <w:rsid w:val="00593C91"/>
    <w:rsid w:val="00662A56"/>
    <w:rsid w:val="00680E86"/>
    <w:rsid w:val="006A04E3"/>
    <w:rsid w:val="00786B8E"/>
    <w:rsid w:val="007C7C65"/>
    <w:rsid w:val="00802470"/>
    <w:rsid w:val="00803990"/>
    <w:rsid w:val="008161B8"/>
    <w:rsid w:val="0085702D"/>
    <w:rsid w:val="008A071A"/>
    <w:rsid w:val="008F0E40"/>
    <w:rsid w:val="00944EEF"/>
    <w:rsid w:val="00946F1F"/>
    <w:rsid w:val="00953F60"/>
    <w:rsid w:val="00964639"/>
    <w:rsid w:val="00984909"/>
    <w:rsid w:val="009B2C70"/>
    <w:rsid w:val="009B4ED4"/>
    <w:rsid w:val="00A1319F"/>
    <w:rsid w:val="00A2572A"/>
    <w:rsid w:val="00A51F60"/>
    <w:rsid w:val="00A526BB"/>
    <w:rsid w:val="00A7041E"/>
    <w:rsid w:val="00AE1B08"/>
    <w:rsid w:val="00AF219B"/>
    <w:rsid w:val="00B02145"/>
    <w:rsid w:val="00B20833"/>
    <w:rsid w:val="00BB0AC4"/>
    <w:rsid w:val="00BE31DA"/>
    <w:rsid w:val="00C02867"/>
    <w:rsid w:val="00C1742B"/>
    <w:rsid w:val="00C36C40"/>
    <w:rsid w:val="00CA7287"/>
    <w:rsid w:val="00CB65F3"/>
    <w:rsid w:val="00CC0513"/>
    <w:rsid w:val="00D07DC2"/>
    <w:rsid w:val="00D117A6"/>
    <w:rsid w:val="00DB26D4"/>
    <w:rsid w:val="00DE2B65"/>
    <w:rsid w:val="00E24CD6"/>
    <w:rsid w:val="00E2754B"/>
    <w:rsid w:val="00E42F2D"/>
    <w:rsid w:val="00E7580E"/>
    <w:rsid w:val="00E76774"/>
    <w:rsid w:val="00E9779B"/>
    <w:rsid w:val="00EA08AE"/>
    <w:rsid w:val="00EC6144"/>
    <w:rsid w:val="00EC7921"/>
    <w:rsid w:val="00EE6F59"/>
    <w:rsid w:val="00F2282D"/>
    <w:rsid w:val="00F76760"/>
    <w:rsid w:val="00F770D6"/>
    <w:rsid w:val="00F90D98"/>
    <w:rsid w:val="00FE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DA766"/>
  <w15:chartTrackingRefBased/>
  <w15:docId w15:val="{477A861C-1C77-4E8C-B8B6-5202C05B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26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2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26B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6B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6B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6B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6B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6B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6B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26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26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26B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26B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26B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26B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26B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26B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26B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26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2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26B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26B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2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26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26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26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6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26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26B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079D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7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7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Hayes</dc:creator>
  <cp:keywords/>
  <dc:description/>
  <cp:lastModifiedBy>Peter Hayes</cp:lastModifiedBy>
  <cp:revision>71</cp:revision>
  <dcterms:created xsi:type="dcterms:W3CDTF">2025-02-01T10:54:00Z</dcterms:created>
  <dcterms:modified xsi:type="dcterms:W3CDTF">2025-02-01T13:08:00Z</dcterms:modified>
</cp:coreProperties>
</file>